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F9C" w:rsidRDefault="00DF58F7" w:rsidP="00447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58F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447F9C" w:rsidRPr="00B872BF">
        <w:rPr>
          <w:rFonts w:ascii="Times New Roman" w:hAnsi="Times New Roman" w:cs="Times New Roman"/>
          <w:sz w:val="24"/>
          <w:szCs w:val="24"/>
        </w:rPr>
        <w:t>УТВЕРЖДАЮ:</w:t>
      </w:r>
      <w:r w:rsidR="00447F9C" w:rsidRPr="00B872BF">
        <w:rPr>
          <w:rFonts w:ascii="Times New Roman" w:hAnsi="Times New Roman" w:cs="Times New Roman"/>
          <w:sz w:val="24"/>
          <w:szCs w:val="24"/>
        </w:rPr>
        <w:br/>
        <w:t>Генеральный директор</w:t>
      </w:r>
    </w:p>
    <w:p w:rsidR="00447F9C" w:rsidRDefault="008E6988" w:rsidP="00447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</w:t>
      </w:r>
      <w:r w:rsidR="00447F9C">
        <w:rPr>
          <w:rFonts w:ascii="Times New Roman" w:hAnsi="Times New Roman" w:cs="Times New Roman"/>
          <w:sz w:val="24"/>
          <w:szCs w:val="24"/>
        </w:rPr>
        <w:t>ехнологии»</w:t>
      </w:r>
      <w:r w:rsidR="00447F9C">
        <w:rPr>
          <w:rFonts w:ascii="Times New Roman" w:hAnsi="Times New Roman" w:cs="Times New Roman"/>
          <w:sz w:val="24"/>
          <w:szCs w:val="24"/>
        </w:rPr>
        <w:br/>
        <w:t>Шелепов Сергей Александрович</w:t>
      </w:r>
      <w:r w:rsidR="00447F9C">
        <w:rPr>
          <w:rFonts w:ascii="Times New Roman" w:hAnsi="Times New Roman" w:cs="Times New Roman"/>
          <w:sz w:val="24"/>
          <w:szCs w:val="24"/>
        </w:rPr>
        <w:br/>
        <w:t>_________________________</w:t>
      </w:r>
      <w:r w:rsidR="00447F9C">
        <w:rPr>
          <w:rFonts w:ascii="Times New Roman" w:hAnsi="Times New Roman" w:cs="Times New Roman"/>
          <w:sz w:val="24"/>
          <w:szCs w:val="24"/>
        </w:rPr>
        <w:br/>
        <w:t>«_____»___________2017 год</w:t>
      </w:r>
    </w:p>
    <w:p w:rsidR="00A8015B" w:rsidRDefault="00DF58F7" w:rsidP="00447F9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F58F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DF58F7" w:rsidRPr="00A8015B" w:rsidRDefault="00DF58F7" w:rsidP="00A8015B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8F7">
        <w:rPr>
          <w:rFonts w:ascii="Times New Roman" w:eastAsia="Times New Roman" w:hAnsi="Times New Roman" w:cs="Times New Roman"/>
          <w:sz w:val="24"/>
          <w:szCs w:val="24"/>
        </w:rPr>
        <w:t xml:space="preserve">ТЕХНИЧЕСКОЕ ЗАДАНИЕ </w:t>
      </w:r>
    </w:p>
    <w:p w:rsidR="00B6104D" w:rsidRDefault="00DF58F7" w:rsidP="00D52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8F7">
        <w:rPr>
          <w:rFonts w:ascii="Times New Roman" w:eastAsia="Times New Roman" w:hAnsi="Times New Roman" w:cs="Times New Roman"/>
          <w:sz w:val="24"/>
          <w:szCs w:val="24"/>
        </w:rPr>
        <w:t>Запрос котировок: на право заключить договор на поставку</w:t>
      </w:r>
      <w:r w:rsidR="00CF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AF5">
        <w:rPr>
          <w:rFonts w:ascii="Times New Roman" w:hAnsi="Times New Roman" w:cs="Times New Roman"/>
          <w:sz w:val="24"/>
          <w:szCs w:val="24"/>
        </w:rPr>
        <w:t>спецодежды</w:t>
      </w:r>
    </w:p>
    <w:p w:rsidR="007D5C5B" w:rsidRDefault="007D5C5B" w:rsidP="00B61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C5B" w:rsidRPr="00B6104D" w:rsidRDefault="00DF58F7" w:rsidP="00B61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8F7">
        <w:rPr>
          <w:rFonts w:ascii="Times New Roman" w:eastAsia="Times New Roman" w:hAnsi="Times New Roman" w:cs="Times New Roman"/>
          <w:sz w:val="24"/>
          <w:szCs w:val="24"/>
        </w:rPr>
        <w:t>*Обязательное наличие сертификата соответствия на поставляемую продукцию.</w:t>
      </w:r>
    </w:p>
    <w:tbl>
      <w:tblPr>
        <w:tblStyle w:val="21"/>
        <w:tblpPr w:leftFromText="180" w:rightFromText="180" w:vertAnchor="text" w:tblpX="790" w:tblpY="1"/>
        <w:tblOverlap w:val="never"/>
        <w:tblW w:w="14411" w:type="dxa"/>
        <w:tblLayout w:type="fixed"/>
        <w:tblLook w:val="04A0" w:firstRow="1" w:lastRow="0" w:firstColumn="1" w:lastColumn="0" w:noHBand="0" w:noVBand="1"/>
      </w:tblPr>
      <w:tblGrid>
        <w:gridCol w:w="959"/>
        <w:gridCol w:w="3686"/>
        <w:gridCol w:w="4819"/>
        <w:gridCol w:w="1417"/>
        <w:gridCol w:w="1560"/>
        <w:gridCol w:w="1970"/>
      </w:tblGrid>
      <w:tr w:rsidR="00990AF5" w:rsidRPr="00990AF5" w:rsidTr="00990AF5">
        <w:tc>
          <w:tcPr>
            <w:tcW w:w="959" w:type="dxa"/>
            <w:vAlign w:val="center"/>
          </w:tcPr>
          <w:p w:rsidR="00990AF5" w:rsidRPr="00990AF5" w:rsidRDefault="00990AF5" w:rsidP="00990AF5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90AF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90AF5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sz w:val="20"/>
                <w:szCs w:val="20"/>
              </w:rPr>
              <w:t>Описание товара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Размер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Рост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Кол-во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Куртка с центральной потайной застёжкой. Нагрудные и боковые накладные карманы с клапанами. Рукава с манжетами. Отделка лентой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СВ</w:t>
            </w:r>
            <w:proofErr w:type="gramEnd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повышения видимости в сумерках и при недостаточной освещенности. Ткань: ТИ-СИ, 240 г/м кв. </w:t>
            </w:r>
          </w:p>
          <w:p w:rsidR="0022318D" w:rsidRDefault="00990AF5" w:rsidP="00990AF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ТС 019/2011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Логотип: на верхнюю часть  спинки куртки наносится логотип белого цвета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РКС»,</w:t>
            </w:r>
          </w:p>
          <w:p w:rsidR="00990AF5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Эмблема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РКС</w:t>
            </w: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» на левом нагрудном  кармане,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Размещайте логотип макси</w:t>
            </w: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мально крупно на видимых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участках: грудь или спина.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Лангепас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Согласно Приложения</w:t>
            </w:r>
            <w:proofErr w:type="gramEnd"/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№1 к Техническому заданию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40-42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Куртка с центральной потайной застежкой на пуговицы. Рукава с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манжетом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 застежкой на пуговицу. По низу рукавов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световозвращающая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лента шириной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мм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не белее 70мм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Брюки прямого силуэта, с центральной застежкой на пуговицы. По низу брюк -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световозвращающая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лента шириной 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мм.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не более 70мм.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Световозвращающий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материал:  лента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более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50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мм,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proofErr w:type="spellEnd"/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не менее 70мм.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кант СВ - 3 мм Ткань: ТИ-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СИ, 240 г/м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65 %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 не б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лее 70%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полиэфир,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35 %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не белее 40%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хлопок, отделка ВО </w:t>
            </w:r>
          </w:p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 ; ГОСТ 27575-87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64-66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</w:t>
            </w:r>
          </w:p>
        </w:tc>
      </w:tr>
      <w:tr w:rsidR="00990AF5" w:rsidRPr="00990AF5" w:rsidTr="00990AF5">
        <w:trPr>
          <w:trHeight w:val="579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сварщика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Костюм - куртка и брюки. Костюм с защитными накладками спереди куртки, на рукавах и спереди брюк с переходом на заднюю половинку. Огнестойкая светоотражающая лента 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50 мм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и не более 70 мм</w:t>
            </w:r>
            <w:proofErr w:type="gramStart"/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 передней кокетке и по низу брюк.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Ткань: 100 % хлопок, с огнестойкой отделкой ГОСТ </w:t>
            </w:r>
            <w:proofErr w:type="gram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ИСО11611-2011, ТР ТС 019/2011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Логотип: на верхнюю часть  спинки куртки наносится логотип белого цвета «РКС»,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Эмблема «РКС» на левом нагрудном  кармане,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Размещайте логотип максимально крупно на видимых участках: грудь или спина.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Название подразделения на спине «РКС» </w:t>
            </w:r>
            <w:proofErr w:type="spellStart"/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Лангепас</w:t>
            </w:r>
            <w:proofErr w:type="spellEnd"/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Согласно Приложения</w:t>
            </w:r>
            <w:proofErr w:type="gramEnd"/>
            <w:r w:rsidRP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№1 к Техническому заданию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D7B0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D7B0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715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сварщика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69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сварщика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сварщика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9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состоит из куртки и брюк. Полочки, передние части рукавов и брюк – с дополнительными накладками из сукна. Верхняя часть куртки и брюк – на подкладке из бязи. Ткань: сукно,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80%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 не б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лее 85%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шерсть,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 менее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2 %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 не более 3%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полиэфир, 760 г/м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огнезащитная отделка ( ОП)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Логотип: на верхнюю часть  спинки куртки наносится логотип белого цвета «РКС»,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41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561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41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Костюм суконный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64-66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Халат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4819" w:type="dxa"/>
            <w:vMerge w:val="restart"/>
            <w:vAlign w:val="center"/>
          </w:tcPr>
          <w:p w:rsidR="0022318D" w:rsidRDefault="00990AF5" w:rsidP="0022318D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Халат прямого силуэта, застёгивается на пуговицы. Полочки с рельефами, с двумя боковыми накладными карманами и нагрудным карманом.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Ткань: ТИ-СИ, 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65 % 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 не б</w:t>
            </w:r>
            <w:r w:rsidR="008E698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лее 70%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полиэфир, 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35 %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и не более 40%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хлопок, 120 г/м²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proofErr w:type="spellStart"/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Цвет</w:t>
            </w:r>
            <w:proofErr w:type="gramStart"/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: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елый</w:t>
            </w:r>
            <w:proofErr w:type="spell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ГОСТ 24760-81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22318D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Халат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Халат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Халат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Халат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Халат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990AF5" w:rsidRPr="00990AF5" w:rsidTr="00990AF5">
        <w:trPr>
          <w:trHeight w:val="705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женский  (длинный рукав, низ темного цвета)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Куртка с центральной застёжкой. Нагрудные и боковые карманы с клапанами. Рукава с манжетами. Отделка лентой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СВ</w:t>
            </w:r>
            <w:proofErr w:type="gramEnd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повышения видимости в сумерках и при недостаточной освещенности. Ткань: ТИ-СИ, 240 г/м кв.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ТС 019/2011.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Эмблема «РКС» на левом нагрудном  кармане,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Лангепас</w:t>
            </w:r>
            <w:proofErr w:type="spellEnd"/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Согласно Приложения</w:t>
            </w:r>
            <w:proofErr w:type="gramEnd"/>
            <w:r w:rsidRPr="0022318D">
              <w:rPr>
                <w:rFonts w:ascii="Times New Roman" w:hAnsi="Times New Roman" w:cs="Times New Roman"/>
                <w:bCs/>
                <w:sz w:val="20"/>
                <w:szCs w:val="20"/>
              </w:rPr>
              <w:t>№1 к Техническому заданию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505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женский  (длинный рукав, низ темного цвета)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женский  (длинный рукав, низ темного цвета)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Халат для защиты от общих производственных  загрязнений и механических воздействий</w:t>
            </w:r>
          </w:p>
        </w:tc>
        <w:tc>
          <w:tcPr>
            <w:tcW w:w="4819" w:type="dxa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Халат саржевый на пуговицах. Рукава на манжетах, </w:t>
            </w:r>
            <w:proofErr w:type="gram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застегивающимися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на пуговицы. </w:t>
            </w:r>
            <w:proofErr w:type="spell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Ткань</w:t>
            </w:r>
            <w:proofErr w:type="gram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:с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аржа</w:t>
            </w:r>
            <w:proofErr w:type="spell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 100 % хлопок, 185 г/м², отделка ВО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ТР ТС 019/2011;ГОСТ 12.4.132-83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22318D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660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Костюм влагостойкий, состоит из куртки и полукомбинезона. Куртка с центральной застежкой и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дополнительным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супатом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 пуговицах. Регулируемый капюшон. Рукава с манжетами на резинке. Полукомбинезон прямого кроя с наколенниками.  Ткань: прорезиненный материал на основе капрона.</w:t>
            </w:r>
          </w:p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27643-88,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55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55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Жилет сигнальный 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Жилет сигнальный со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световозвращающими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полосами вокруг торса, с центральной застёжкой на контактную ленту ГОСТ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12.4.219-99</w:t>
            </w:r>
          </w:p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я так, чтобы товарный ярлык </w:t>
            </w: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40-42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Плащ непромокаемый  с капюшоном сигнал. 3-го класса защиты</w:t>
            </w:r>
          </w:p>
        </w:tc>
        <w:tc>
          <w:tcPr>
            <w:tcW w:w="4819" w:type="dxa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Плащ прямого силуэта. Застежка-молния с внутренним ветрозащитным клапаном, С капюшоном. Швы проклеены.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C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ветовозвращающие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полосы шириной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не менее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 см 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 не более 7см</w:t>
            </w:r>
            <w:proofErr w:type="gramStart"/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класс) Ткань: 100 % полиэфир с ПВХ покрытием, 200 г/м кв. ГОСТ 12.4.134–83.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22318D" w:rsidRP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22318D" w:rsidRDefault="0022318D" w:rsidP="002231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990AF5" w:rsidRPr="00990AF5" w:rsidTr="00990AF5">
        <w:trPr>
          <w:trHeight w:val="384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кожаные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женские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Кожаный, спилок толщиной 1,4 -1,6мм. Пяточная часть усилена слоем термопласта. Подносок - металлический, ударной прочностью 200 Дж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100% полиэстер Подошва - однослойный </w:t>
            </w:r>
            <w:proofErr w:type="spell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маслобензостойкий</w:t>
            </w:r>
            <w:proofErr w:type="spell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полиуретан (ПУ): ГОСТ </w:t>
            </w:r>
            <w:proofErr w:type="gram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12.4.187-97, 8507-90, ТР ТС 019/2011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35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90AF5" w:rsidRPr="00990AF5" w:rsidTr="00990AF5">
        <w:trPr>
          <w:trHeight w:val="41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990AF5" w:rsidRPr="00990AF5" w:rsidTr="00990AF5">
        <w:trPr>
          <w:trHeight w:val="42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90AF5" w:rsidRPr="00990AF5" w:rsidTr="00990AF5">
        <w:trPr>
          <w:trHeight w:val="342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90AF5" w:rsidRPr="00990AF5" w:rsidTr="00990AF5">
        <w:trPr>
          <w:trHeight w:val="364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47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Ботинки кожаные  мужские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Верх - кожаный, на союзке - спилок толщиной 1,6 - 1,8мм. Пяточная часть усилена слоем термопласта. Подносок - металлический, ударной прочностью 200 Дж. Подкладка в ботинках - - 100% полиэстер. Стелька вкладная двухслойная. Подошва - из однослойного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маслобензостойкого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полиуретана (ПУ):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устойчивыая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 нефтепродуктам и маслам, легкая.  ГОСТ 12.4.137-84,  28507-90, 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565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кожаные 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90AF5" w:rsidRPr="00990AF5" w:rsidTr="00990AF5">
        <w:trPr>
          <w:trHeight w:val="545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кожаные 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90AF5" w:rsidRPr="00990AF5" w:rsidTr="00990AF5">
        <w:trPr>
          <w:trHeight w:val="411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кожаные 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990AF5" w:rsidRPr="00990AF5" w:rsidTr="00990AF5">
        <w:trPr>
          <w:trHeight w:val="559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кожаные 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Ботинки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кожаные 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резиновые</w:t>
            </w:r>
            <w:r w:rsidRPr="00990A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женские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ПВХ. Высота голенища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 см.</w:t>
            </w:r>
            <w:r w:rsid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не более 30см.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Подкладка - трикотажное полотно Утеплитель - вкладной чулок из искусственного меха</w:t>
            </w:r>
          </w:p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017/2011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резиновые мужские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ПВХ. Высота голенища 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–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 см.</w:t>
            </w:r>
            <w:r w:rsidR="0022318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и не более 35см.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Манжет - нейлоновый, с затяжным шнуром, Подкладка - трикотажное полотно</w:t>
            </w:r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gramStart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ТС 017/2011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Сапоги </w:t>
            </w:r>
            <w:r w:rsidRPr="00990AF5">
              <w:rPr>
                <w:sz w:val="20"/>
                <w:szCs w:val="20"/>
              </w:rPr>
              <w:t xml:space="preserve">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Верх - кожа, Подкладка - из нетканого материала ПОДОШВА - МИКРОПОРИСТАЯ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Цвет-белый</w:t>
            </w:r>
            <w:proofErr w:type="gramEnd"/>
          </w:p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1135-2005,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нарушения целостности упаковки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990AF5" w:rsidRPr="00990AF5" w:rsidTr="00990AF5">
        <w:trPr>
          <w:trHeight w:val="633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Верх - комбинированный, на союзке и заднике - юфть 1,8- 2,0мм, на голенищах - кирза обувная. Регулируемое голенище Носочная и пяточная части усилены. Стелька - из нетканого материала с пропиткой для жесткости Подошв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а-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однослойный ТПУ.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Протектор подошвы с повышенной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сцепляемостью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 поверхностями.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ГОСТ 12.4.137-84,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так, чтобы товарный ярлык был </w:t>
            </w:r>
            <w:proofErr w:type="spellStart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орошо</w:t>
            </w:r>
            <w:proofErr w:type="spellEnd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69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90AF5" w:rsidRPr="00990AF5" w:rsidTr="00990AF5">
        <w:trPr>
          <w:trHeight w:val="56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90AF5" w:rsidRPr="00990AF5" w:rsidTr="00990AF5">
        <w:trPr>
          <w:trHeight w:val="548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990AF5" w:rsidRPr="00990AF5" w:rsidTr="00990AF5">
        <w:trPr>
          <w:trHeight w:val="522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ПВХ Голенище эластичное, подошва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упругая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,и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зносоустойчивая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</w:p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нескользящая,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кислотощелочестойкая</w:t>
            </w:r>
            <w:proofErr w:type="spell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Подносо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к-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металлический, ударной прочностью </w:t>
            </w:r>
            <w:r w:rsidR="008E698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менее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200 Дж. Подкладка - трикотажное полотно.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должно упаковываться так, чтобы товарный ярлык был хорошо видимым и </w:t>
            </w:r>
            <w:proofErr w:type="spellStart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чиаемым</w:t>
            </w:r>
            <w:proofErr w:type="spellEnd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41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564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000000" w:themeColor="text1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481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tcBorders>
              <w:bottom w:val="single" w:sz="4" w:space="0" w:color="000000" w:themeColor="text1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90AF5" w:rsidRPr="00990AF5" w:rsidTr="00990AF5">
        <w:trPr>
          <w:trHeight w:val="55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4819" w:type="dxa"/>
            <w:vMerge/>
            <w:tcBorders>
              <w:bottom w:val="nil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tcBorders>
              <w:bottom w:val="nil"/>
            </w:tcBorders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4819" w:type="dxa"/>
            <w:vMerge w:val="restart"/>
            <w:vAlign w:val="center"/>
          </w:tcPr>
          <w:p w:rsidR="00990AF5" w:rsidRPr="00990AF5" w:rsidRDefault="006C4EC2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Темно синего цвета 100%</w:t>
            </w:r>
          </w:p>
          <w:p w:rsid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3D7B0C" w:rsidRPr="003D7B0C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должно упаковываться так, чтобы товарный ярлык был хорошо видимым </w:t>
            </w:r>
            <w:proofErr w:type="spellStart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ичитаемым</w:t>
            </w:r>
            <w:proofErr w:type="spellEnd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4819" w:type="dxa"/>
            <w:vMerge w:val="restart"/>
            <w:vAlign w:val="center"/>
          </w:tcPr>
          <w:p w:rsid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Защита от воды</w:t>
            </w:r>
          </w:p>
          <w:p w:rsidR="003D7B0C" w:rsidRPr="003D7B0C" w:rsidRDefault="003D7B0C" w:rsidP="003D7B0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Изделие должно быть упаковано в </w:t>
            </w:r>
            <w:proofErr w:type="spellStart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полиэтиленовй</w:t>
            </w:r>
            <w:proofErr w:type="spellEnd"/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пакет.</w:t>
            </w:r>
          </w:p>
          <w:p w:rsidR="003D7B0C" w:rsidRPr="00990AF5" w:rsidRDefault="003D7B0C" w:rsidP="003D7B0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4819" w:type="dxa"/>
            <w:vMerge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12441" w:type="dxa"/>
            <w:gridSpan w:val="5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Каска защитная со щитком </w:t>
            </w:r>
          </w:p>
        </w:tc>
        <w:tc>
          <w:tcPr>
            <w:tcW w:w="4819" w:type="dxa"/>
            <w:vAlign w:val="center"/>
          </w:tcPr>
          <w:p w:rsid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proofErr w:type="gramStart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ТС 019/2011</w:t>
            </w:r>
          </w:p>
          <w:p w:rsidR="006C4EC2" w:rsidRPr="006C4EC2" w:rsidRDefault="006C4EC2" w:rsidP="006C4E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4EC2">
              <w:rPr>
                <w:rFonts w:ascii="Times New Roman" w:hAnsi="Times New Roman" w:cs="Times New Roman"/>
                <w:bCs/>
                <w:sz w:val="20"/>
                <w:szCs w:val="20"/>
              </w:rPr>
              <w:t>С левой или правой стороны (но только с одной из сторон каски) наносится напоминание</w:t>
            </w:r>
          </w:p>
          <w:p w:rsidR="006C4EC2" w:rsidRPr="006C4EC2" w:rsidRDefault="006C4EC2" w:rsidP="006C4E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4EC2">
              <w:rPr>
                <w:rFonts w:ascii="Times New Roman" w:hAnsi="Times New Roman" w:cs="Times New Roman"/>
                <w:bCs/>
                <w:sz w:val="20"/>
                <w:szCs w:val="20"/>
              </w:rPr>
              <w:t>о соблюдении техники безопасности: «Ты в ответе перед семьей за свою безопасность»</w:t>
            </w:r>
          </w:p>
          <w:p w:rsidR="006C4EC2" w:rsidRDefault="006C4EC2" w:rsidP="006C4E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4EC2">
              <w:rPr>
                <w:rFonts w:ascii="Times New Roman" w:hAnsi="Times New Roman" w:cs="Times New Roman"/>
                <w:bCs/>
                <w:sz w:val="20"/>
                <w:szCs w:val="20"/>
              </w:rPr>
              <w:t>На каске логотип располагается строго по центру. Логотип наносится методом сублимационной печати в один цвет (черный или фирменный темно-синий)</w:t>
            </w:r>
          </w:p>
          <w:p w:rsidR="006C4EC2" w:rsidRDefault="006C4EC2" w:rsidP="006C4E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Согласно приложения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№1 к техническому заданию</w:t>
            </w:r>
          </w:p>
          <w:p w:rsidR="003D7B0C" w:rsidRPr="003D7B0C" w:rsidRDefault="003D7B0C" w:rsidP="003D7B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Default="003D7B0C" w:rsidP="003D7B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  <w:p w:rsidR="0022318D" w:rsidRPr="00990AF5" w:rsidRDefault="0022318D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Каска защитная</w:t>
            </w:r>
          </w:p>
        </w:tc>
        <w:tc>
          <w:tcPr>
            <w:tcW w:w="4819" w:type="dxa"/>
            <w:vAlign w:val="center"/>
          </w:tcPr>
          <w:p w:rsid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ЕН 397-A1-2010, ГОСТ 12.4.128-83.</w:t>
            </w:r>
          </w:p>
          <w:p w:rsidR="0022318D" w:rsidRPr="0022318D" w:rsidRDefault="0022318D" w:rsidP="0022318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левой или правой стороны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(но только с одной из </w:t>
            </w: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сторон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каски) наносится напоминание</w:t>
            </w:r>
          </w:p>
          <w:p w:rsidR="0022318D" w:rsidRDefault="0022318D" w:rsidP="006C4EC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 соблюдении техники </w:t>
            </w:r>
            <w:r w:rsidR="006C4E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безопа</w:t>
            </w:r>
            <w:r w:rsidR="006C4EC2"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сности</w:t>
            </w: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: «</w:t>
            </w:r>
            <w:r w:rsidR="006C4E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 в ответе перед семь</w:t>
            </w:r>
            <w:r w:rsidRPr="002231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ей за свою безопасность»</w:t>
            </w:r>
          </w:p>
          <w:p w:rsidR="006C4EC2" w:rsidRDefault="006C4EC2" w:rsidP="006C4EC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каске логотип располагает</w:t>
            </w:r>
            <w:r w:rsidRPr="006C4E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ся строго по центру. Логотип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наносится методом сублима</w:t>
            </w:r>
            <w:r w:rsidRPr="006C4E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ционной печати в один цвет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(черный или фирменный тем</w:t>
            </w:r>
            <w:r w:rsidRPr="006C4E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но-синий)</w:t>
            </w:r>
          </w:p>
          <w:p w:rsidR="006C4EC2" w:rsidRDefault="006C4EC2" w:rsidP="006C4EC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C4E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6C4E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№1 к техническому заданию</w:t>
            </w:r>
          </w:p>
          <w:p w:rsidR="003D7B0C" w:rsidRPr="003D7B0C" w:rsidRDefault="003D7B0C" w:rsidP="003D7B0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быть упаковано в полиэтиленовый пакет.</w:t>
            </w:r>
          </w:p>
          <w:p w:rsidR="003D7B0C" w:rsidRPr="00990AF5" w:rsidRDefault="003D7B0C" w:rsidP="003D7B0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D7B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Изделие должно упаковываться так, чтобы товарный ярлык был хорошо видимым и читаемым без нарушения целостности упаковки.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Маска защитная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ТС 019/2011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Подшлемник под каску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ТУ 8490-001-84222697–02.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Перчатки диэлектрические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</w:t>
            </w:r>
            <w:proofErr w:type="spellStart"/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ГОСТ</w:t>
            </w:r>
            <w:proofErr w:type="spellEnd"/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12.4.183-91 ТУ 38-106-977-2004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Галоши диэлектрические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13385-78,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Очки защитные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12.4.230.1-2007 (ЕН 166-2002)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Наушники </w:t>
            </w:r>
            <w:proofErr w:type="spell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противошумные</w:t>
            </w:r>
            <w:proofErr w:type="spellEnd"/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Пояс предохранительный  со страховочной веревкой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EN 361-2008, ГОСТ Р EN 358-2008, ТУ 8786-001-64973906-2011,ТР ТС 019/2011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Плащ непромокаемый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ГОСТ 12.4.134–83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Противогаз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Для защиты органов дыхания, зрения и кожи лица при выполнении аварийно-спасательных и восстановительных работ. Время защитного действия: при нагрузке – не менее 40 мин; в состоянии покоя (ожидание помощи) – не менее 150 мин. Используется в температурном диапазоне: от –40 до +40 °С. 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Гидрокостюм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Защита от воды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Перчатки с защитным покрытием морозостойкие с шерстяными вкладышами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Фартук для защиты  от растворителей  и щелочей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12.4.029-76, ГОСТ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12.4.258-2011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Головной убор (колпак)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ТУ8572-086-42772107-05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Респиратор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Применение в различных отраслях промышленности, в сельском хозяйстве при работе с ядохимикатами и удобрениями, а также в бытовых условиях. Защищает от аммиака и его органических производных.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Фартук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прорезиненный с нагрудником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ГОСТ 12.4.029–76.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90AF5" w:rsidRPr="00990AF5" w:rsidTr="00990AF5">
        <w:trPr>
          <w:trHeight w:val="306"/>
        </w:trPr>
        <w:tc>
          <w:tcPr>
            <w:tcW w:w="959" w:type="dxa"/>
            <w:vAlign w:val="center"/>
          </w:tcPr>
          <w:p w:rsidR="00990AF5" w:rsidRPr="00990AF5" w:rsidRDefault="00990AF5" w:rsidP="00990AF5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СИЗОД</w:t>
            </w:r>
          </w:p>
        </w:tc>
        <w:tc>
          <w:tcPr>
            <w:tcW w:w="4819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Специализированная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полумаска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фильтрующая для </w:t>
            </w: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защиты от сварочных аэрозолей и дымов, органических паров и озона 3M™ 9925 с клапаном выдоха. ГОСТ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12.4.191–99; EN 149. </w:t>
            </w:r>
            <w:proofErr w:type="gramStart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ТС 019/2011.</w:t>
            </w:r>
          </w:p>
        </w:tc>
        <w:tc>
          <w:tcPr>
            <w:tcW w:w="1417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990AF5" w:rsidRPr="00990AF5" w:rsidRDefault="00990AF5" w:rsidP="00990AF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0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A30EAC" w:rsidRDefault="00A30EAC" w:rsidP="00D86CA0">
      <w:pPr>
        <w:rPr>
          <w:rFonts w:ascii="Times New Roman" w:hAnsi="Times New Roman" w:cs="Times New Roman"/>
          <w:sz w:val="24"/>
          <w:szCs w:val="24"/>
        </w:rPr>
      </w:pPr>
    </w:p>
    <w:p w:rsidR="00A30EAC" w:rsidRDefault="00A30EAC" w:rsidP="00D86CA0">
      <w:pPr>
        <w:rPr>
          <w:rFonts w:ascii="Times New Roman" w:hAnsi="Times New Roman" w:cs="Times New Roman"/>
          <w:sz w:val="24"/>
          <w:szCs w:val="24"/>
        </w:rPr>
      </w:pPr>
    </w:p>
    <w:p w:rsidR="00D35B18" w:rsidRDefault="00D35B18" w:rsidP="00D86CA0">
      <w:pPr>
        <w:rPr>
          <w:rFonts w:ascii="Times New Roman" w:hAnsi="Times New Roman" w:cs="Times New Roman"/>
          <w:sz w:val="24"/>
          <w:szCs w:val="24"/>
        </w:rPr>
      </w:pPr>
    </w:p>
    <w:p w:rsidR="00D35B18" w:rsidRPr="00D35B18" w:rsidRDefault="00D35B18" w:rsidP="00D35B18">
      <w:pPr>
        <w:rPr>
          <w:rFonts w:ascii="Times New Roman" w:hAnsi="Times New Roman" w:cs="Times New Roman"/>
          <w:sz w:val="24"/>
          <w:szCs w:val="24"/>
        </w:rPr>
      </w:pPr>
    </w:p>
    <w:p w:rsidR="00D35B18" w:rsidRPr="00D35B18" w:rsidRDefault="00D35B18" w:rsidP="00D35B18">
      <w:pPr>
        <w:rPr>
          <w:rFonts w:ascii="Times New Roman" w:hAnsi="Times New Roman" w:cs="Times New Roman"/>
          <w:sz w:val="24"/>
          <w:szCs w:val="24"/>
        </w:rPr>
      </w:pPr>
    </w:p>
    <w:p w:rsidR="00D35B18" w:rsidRPr="00D35B18" w:rsidRDefault="00D35B18" w:rsidP="00D35B18">
      <w:pPr>
        <w:tabs>
          <w:tab w:val="left" w:pos="11748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Руководитель СОТ                                                                                                                                                       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С.В.Шквыря</w:t>
      </w:r>
      <w:proofErr w:type="spellEnd"/>
    </w:p>
    <w:sectPr w:rsidR="00D35B18" w:rsidRPr="00D35B18" w:rsidSect="00D522F0">
      <w:pgSz w:w="16838" w:h="11906" w:orient="landscape"/>
      <w:pgMar w:top="426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EC2" w:rsidRDefault="006C4EC2" w:rsidP="007A1C64">
      <w:pPr>
        <w:spacing w:after="0" w:line="240" w:lineRule="auto"/>
      </w:pPr>
      <w:r>
        <w:separator/>
      </w:r>
    </w:p>
  </w:endnote>
  <w:endnote w:type="continuationSeparator" w:id="0">
    <w:p w:rsidR="006C4EC2" w:rsidRDefault="006C4EC2" w:rsidP="007A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EC2" w:rsidRDefault="006C4EC2" w:rsidP="007A1C64">
      <w:pPr>
        <w:spacing w:after="0" w:line="240" w:lineRule="auto"/>
      </w:pPr>
      <w:r>
        <w:separator/>
      </w:r>
    </w:p>
  </w:footnote>
  <w:footnote w:type="continuationSeparator" w:id="0">
    <w:p w:rsidR="006C4EC2" w:rsidRDefault="006C4EC2" w:rsidP="007A1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2DD9"/>
    <w:multiLevelType w:val="hybridMultilevel"/>
    <w:tmpl w:val="93141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85EC7"/>
    <w:multiLevelType w:val="hybridMultilevel"/>
    <w:tmpl w:val="5E2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F1CD9"/>
    <w:multiLevelType w:val="hybridMultilevel"/>
    <w:tmpl w:val="D3085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B19A9"/>
    <w:multiLevelType w:val="hybridMultilevel"/>
    <w:tmpl w:val="616C0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A178D"/>
    <w:multiLevelType w:val="hybridMultilevel"/>
    <w:tmpl w:val="DADC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20DDA"/>
    <w:multiLevelType w:val="hybridMultilevel"/>
    <w:tmpl w:val="AB16F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374F2E"/>
    <w:multiLevelType w:val="hybridMultilevel"/>
    <w:tmpl w:val="EDF0988A"/>
    <w:lvl w:ilvl="0" w:tplc="67D84CE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8B50937"/>
    <w:multiLevelType w:val="hybridMultilevel"/>
    <w:tmpl w:val="C4C8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8F7"/>
    <w:rsid w:val="00032C92"/>
    <w:rsid w:val="0004267C"/>
    <w:rsid w:val="00062E5E"/>
    <w:rsid w:val="000960B7"/>
    <w:rsid w:val="00136F97"/>
    <w:rsid w:val="0022318D"/>
    <w:rsid w:val="002B79B3"/>
    <w:rsid w:val="002C20D4"/>
    <w:rsid w:val="00350B64"/>
    <w:rsid w:val="003D7B0C"/>
    <w:rsid w:val="00447F9C"/>
    <w:rsid w:val="004F61A7"/>
    <w:rsid w:val="00577BD7"/>
    <w:rsid w:val="005C68CB"/>
    <w:rsid w:val="006219E5"/>
    <w:rsid w:val="006C4EC2"/>
    <w:rsid w:val="006D3BE9"/>
    <w:rsid w:val="006D74C2"/>
    <w:rsid w:val="007A1C64"/>
    <w:rsid w:val="007D5C5B"/>
    <w:rsid w:val="007F4419"/>
    <w:rsid w:val="00840412"/>
    <w:rsid w:val="00884321"/>
    <w:rsid w:val="008B6C9A"/>
    <w:rsid w:val="008E6988"/>
    <w:rsid w:val="0093355B"/>
    <w:rsid w:val="009353F9"/>
    <w:rsid w:val="00990AF5"/>
    <w:rsid w:val="009E78D1"/>
    <w:rsid w:val="009F235B"/>
    <w:rsid w:val="00A30EAC"/>
    <w:rsid w:val="00A37D1E"/>
    <w:rsid w:val="00A8015B"/>
    <w:rsid w:val="00A96E9C"/>
    <w:rsid w:val="00AC46D1"/>
    <w:rsid w:val="00B6104D"/>
    <w:rsid w:val="00B657FE"/>
    <w:rsid w:val="00B70609"/>
    <w:rsid w:val="00B80AF1"/>
    <w:rsid w:val="00B93795"/>
    <w:rsid w:val="00BC1E37"/>
    <w:rsid w:val="00BC215E"/>
    <w:rsid w:val="00BC3EE9"/>
    <w:rsid w:val="00BE5389"/>
    <w:rsid w:val="00C0602D"/>
    <w:rsid w:val="00C81235"/>
    <w:rsid w:val="00C81A41"/>
    <w:rsid w:val="00CF65ED"/>
    <w:rsid w:val="00D35B18"/>
    <w:rsid w:val="00D40EB4"/>
    <w:rsid w:val="00D522F0"/>
    <w:rsid w:val="00D86CA0"/>
    <w:rsid w:val="00DC4396"/>
    <w:rsid w:val="00DF0D42"/>
    <w:rsid w:val="00D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B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а шапка"/>
    <w:basedOn w:val="a"/>
    <w:rsid w:val="00A8015B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character" w:customStyle="1" w:styleId="conts">
    <w:name w:val="conts"/>
    <w:basedOn w:val="a0"/>
    <w:rsid w:val="00A8015B"/>
  </w:style>
  <w:style w:type="paragraph" w:styleId="a5">
    <w:name w:val="Balloon Text"/>
    <w:basedOn w:val="a"/>
    <w:link w:val="a6"/>
    <w:uiPriority w:val="99"/>
    <w:semiHidden/>
    <w:unhideWhenUsed/>
    <w:rsid w:val="00D86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C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A1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1C64"/>
  </w:style>
  <w:style w:type="paragraph" w:styleId="a9">
    <w:name w:val="footer"/>
    <w:basedOn w:val="a"/>
    <w:link w:val="aa"/>
    <w:uiPriority w:val="99"/>
    <w:semiHidden/>
    <w:unhideWhenUsed/>
    <w:rsid w:val="007A1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1C64"/>
  </w:style>
  <w:style w:type="numbering" w:customStyle="1" w:styleId="10">
    <w:name w:val="Нет списка1"/>
    <w:next w:val="a2"/>
    <w:uiPriority w:val="99"/>
    <w:semiHidden/>
    <w:unhideWhenUsed/>
    <w:rsid w:val="00990AF5"/>
  </w:style>
  <w:style w:type="character" w:styleId="ab">
    <w:name w:val="Hyperlink"/>
    <w:basedOn w:val="a0"/>
    <w:rsid w:val="00990AF5"/>
    <w:rPr>
      <w:color w:val="0000FF"/>
      <w:u w:val="single"/>
    </w:rPr>
  </w:style>
  <w:style w:type="paragraph" w:styleId="ac">
    <w:name w:val="List Number"/>
    <w:basedOn w:val="a"/>
    <w:unhideWhenUsed/>
    <w:rsid w:val="00990AF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1">
    <w:name w:val="Пункт Знак1"/>
    <w:basedOn w:val="a0"/>
    <w:link w:val="ad"/>
    <w:locked/>
    <w:rsid w:val="00990AF5"/>
    <w:rPr>
      <w:sz w:val="28"/>
    </w:rPr>
  </w:style>
  <w:style w:type="paragraph" w:customStyle="1" w:styleId="ad">
    <w:name w:val="Пункт"/>
    <w:basedOn w:val="a"/>
    <w:link w:val="11"/>
    <w:rsid w:val="00990AF5"/>
    <w:pPr>
      <w:tabs>
        <w:tab w:val="num" w:pos="1134"/>
      </w:tabs>
      <w:spacing w:after="0" w:line="360" w:lineRule="auto"/>
      <w:ind w:left="1134" w:hanging="1134"/>
      <w:jc w:val="both"/>
    </w:pPr>
    <w:rPr>
      <w:sz w:val="28"/>
    </w:rPr>
  </w:style>
  <w:style w:type="character" w:customStyle="1" w:styleId="12">
    <w:name w:val="Пункт Знак1 Знак Знак"/>
    <w:basedOn w:val="a0"/>
    <w:link w:val="1"/>
    <w:locked/>
    <w:rsid w:val="00990AF5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2"/>
    <w:rsid w:val="00990AF5"/>
    <w:pPr>
      <w:numPr>
        <w:ilvl w:val="2"/>
        <w:numId w:val="2"/>
      </w:numPr>
      <w:tabs>
        <w:tab w:val="num" w:pos="1134"/>
      </w:tabs>
      <w:snapToGrid w:val="0"/>
      <w:spacing w:after="0" w:line="360" w:lineRule="auto"/>
      <w:ind w:left="1134" w:hanging="1134"/>
      <w:jc w:val="both"/>
    </w:pPr>
    <w:rPr>
      <w:snapToGrid w:val="0"/>
      <w:sz w:val="28"/>
      <w:szCs w:val="28"/>
    </w:rPr>
  </w:style>
  <w:style w:type="paragraph" w:customStyle="1" w:styleId="2">
    <w:name w:val="Без интервала2"/>
    <w:rsid w:val="00990A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13">
    <w:name w:val="Сетка таблицы1"/>
    <w:basedOn w:val="a1"/>
    <w:next w:val="a3"/>
    <w:uiPriority w:val="59"/>
    <w:rsid w:val="00990AF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екстовый блок A"/>
    <w:rsid w:val="00990A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</w:rPr>
  </w:style>
  <w:style w:type="paragraph" w:customStyle="1" w:styleId="af">
    <w:name w:val="Текстовый блок"/>
    <w:rsid w:val="00990A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Hyperlink0">
    <w:name w:val="Hyperlink.0"/>
    <w:basedOn w:val="a0"/>
    <w:rsid w:val="00990AF5"/>
    <w:rPr>
      <w:u w:val="single"/>
      <w:lang w:val="ru-RU"/>
    </w:rPr>
  </w:style>
  <w:style w:type="paragraph" w:customStyle="1" w:styleId="B">
    <w:name w:val="Текстовый блок B"/>
    <w:rsid w:val="00990A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af0">
    <w:name w:val="List Paragraph"/>
    <w:basedOn w:val="a"/>
    <w:uiPriority w:val="34"/>
    <w:qFormat/>
    <w:rsid w:val="00990A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990AF5"/>
    <w:pPr>
      <w:widowControl w:val="0"/>
      <w:autoSpaceDE w:val="0"/>
      <w:autoSpaceDN w:val="0"/>
      <w:spacing w:after="0" w:line="240" w:lineRule="auto"/>
      <w:ind w:firstLine="720"/>
    </w:pPr>
    <w:rPr>
      <w:rFonts w:ascii="Wingdings" w:eastAsia="Times New Roman" w:hAnsi="Wingdings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990AF5"/>
    <w:rPr>
      <w:rFonts w:ascii="Wingdings" w:eastAsia="Times New Roman" w:hAnsi="Wingdings" w:cs="Arial"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990AF5"/>
  </w:style>
  <w:style w:type="table" w:customStyle="1" w:styleId="111">
    <w:name w:val="Сетка таблицы11"/>
    <w:basedOn w:val="a1"/>
    <w:next w:val="a3"/>
    <w:uiPriority w:val="59"/>
    <w:rsid w:val="00990A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990AF5"/>
  </w:style>
  <w:style w:type="table" w:customStyle="1" w:styleId="21">
    <w:name w:val="Сетка таблицы2"/>
    <w:basedOn w:val="a1"/>
    <w:next w:val="a3"/>
    <w:uiPriority w:val="59"/>
    <w:rsid w:val="00990A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90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4CE5A-971F-4FFF-8FA6-C39FBC3B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9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Офис</dc:creator>
  <cp:keywords/>
  <dc:description/>
  <cp:lastModifiedBy>Владимир</cp:lastModifiedBy>
  <cp:revision>20</cp:revision>
  <cp:lastPrinted>2017-03-31T07:13:00Z</cp:lastPrinted>
  <dcterms:created xsi:type="dcterms:W3CDTF">2014-03-18T04:27:00Z</dcterms:created>
  <dcterms:modified xsi:type="dcterms:W3CDTF">2017-03-31T07:13:00Z</dcterms:modified>
</cp:coreProperties>
</file>