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51C" w14:textId="77777777" w:rsidR="000B025B" w:rsidRPr="00D159D3" w:rsidRDefault="000B025B" w:rsidP="000B025B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D159D3">
        <w:rPr>
          <w:rFonts w:ascii="Tahoma" w:hAnsi="Tahoma" w:cs="Tahoma"/>
          <w:sz w:val="20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0E6EBC1" w14:textId="77777777" w:rsid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45EF263A" w:rsidR="005024D8" w:rsidRP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за 4 квартал 2018г.</w:t>
      </w:r>
    </w:p>
    <w:p w14:paraId="3D568DD3" w14:textId="77777777" w:rsidR="005024D8" w:rsidRDefault="005024D8" w:rsidP="000B025B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79"/>
        <w:gridCol w:w="1070"/>
        <w:gridCol w:w="850"/>
        <w:gridCol w:w="5386"/>
      </w:tblGrid>
      <w:tr w:rsidR="000B025B" w:rsidRPr="00E4599D" w14:paraId="3B5CECDB" w14:textId="77777777" w:rsidTr="000B025B">
        <w:trPr>
          <w:jc w:val="center"/>
        </w:trPr>
        <w:tc>
          <w:tcPr>
            <w:tcW w:w="7009" w:type="dxa"/>
            <w:gridSpan w:val="4"/>
          </w:tcPr>
          <w:p w14:paraId="44B54CD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386" w:type="dxa"/>
            <w:vMerge w:val="restart"/>
          </w:tcPr>
          <w:p w14:paraId="7A521E2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0B025B" w:rsidRPr="00E4599D" w14:paraId="12A39F7A" w14:textId="77777777" w:rsidTr="000B025B">
        <w:trPr>
          <w:jc w:val="center"/>
        </w:trPr>
        <w:tc>
          <w:tcPr>
            <w:tcW w:w="610" w:type="dxa"/>
          </w:tcPr>
          <w:p w14:paraId="76F76A1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479" w:type="dxa"/>
          </w:tcPr>
          <w:p w14:paraId="0CAE011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070" w:type="dxa"/>
          </w:tcPr>
          <w:p w14:paraId="0A6BEE2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699CF7A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386" w:type="dxa"/>
            <w:vMerge/>
          </w:tcPr>
          <w:p w14:paraId="45D4E009" w14:textId="77777777" w:rsidR="000B025B" w:rsidRPr="00E4599D" w:rsidRDefault="000B025B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25B" w:rsidRPr="00E4599D" w14:paraId="773EFF8A" w14:textId="77777777" w:rsidTr="000B025B">
        <w:trPr>
          <w:jc w:val="center"/>
        </w:trPr>
        <w:tc>
          <w:tcPr>
            <w:tcW w:w="610" w:type="dxa"/>
            <w:vAlign w:val="center"/>
          </w:tcPr>
          <w:p w14:paraId="2A29B58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479" w:type="dxa"/>
            <w:vAlign w:val="center"/>
          </w:tcPr>
          <w:p w14:paraId="1D24F9D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аварий на системах холодного водоснабжения</w:t>
            </w:r>
          </w:p>
        </w:tc>
        <w:tc>
          <w:tcPr>
            <w:tcW w:w="1070" w:type="dxa"/>
            <w:vAlign w:val="center"/>
          </w:tcPr>
          <w:p w14:paraId="2E90AC9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850" w:type="dxa"/>
            <w:vAlign w:val="center"/>
          </w:tcPr>
          <w:p w14:paraId="7F3A7C70" w14:textId="0947D648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0,09</w:t>
            </w:r>
          </w:p>
        </w:tc>
        <w:tc>
          <w:tcPr>
            <w:tcW w:w="5386" w:type="dxa"/>
            <w:vAlign w:val="center"/>
          </w:tcPr>
          <w:p w14:paraId="01C4D57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0B025B" w:rsidRPr="00E4599D" w14:paraId="7FE0252A" w14:textId="77777777" w:rsidTr="000B025B">
        <w:trPr>
          <w:jc w:val="center"/>
        </w:trPr>
        <w:tc>
          <w:tcPr>
            <w:tcW w:w="610" w:type="dxa"/>
            <w:vAlign w:val="center"/>
          </w:tcPr>
          <w:p w14:paraId="46DE36E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55EC86A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070" w:type="dxa"/>
            <w:vAlign w:val="center"/>
          </w:tcPr>
          <w:p w14:paraId="6DF63C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1A6ED108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5386" w:type="dxa"/>
            <w:vAlign w:val="center"/>
          </w:tcPr>
          <w:p w14:paraId="2855D52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84EE6F8" w14:textId="77777777" w:rsidTr="000B025B">
        <w:trPr>
          <w:jc w:val="center"/>
        </w:trPr>
        <w:tc>
          <w:tcPr>
            <w:tcW w:w="610" w:type="dxa"/>
            <w:vAlign w:val="center"/>
          </w:tcPr>
          <w:p w14:paraId="54FECC3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2.1.1</w:t>
            </w:r>
          </w:p>
        </w:tc>
        <w:tc>
          <w:tcPr>
            <w:tcW w:w="4479" w:type="dxa"/>
            <w:vAlign w:val="center"/>
          </w:tcPr>
          <w:p w14:paraId="4DEC71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070" w:type="dxa"/>
            <w:vAlign w:val="center"/>
          </w:tcPr>
          <w:p w14:paraId="02C9607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2854E61" w14:textId="19216736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4F1CA0BA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1C1FF6E7" w14:textId="77777777" w:rsidTr="000B025B">
        <w:trPr>
          <w:jc w:val="center"/>
        </w:trPr>
        <w:tc>
          <w:tcPr>
            <w:tcW w:w="610" w:type="dxa"/>
            <w:vAlign w:val="center"/>
          </w:tcPr>
          <w:p w14:paraId="25FF7D6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2.1.2</w:t>
            </w:r>
          </w:p>
        </w:tc>
        <w:tc>
          <w:tcPr>
            <w:tcW w:w="4479" w:type="dxa"/>
            <w:vAlign w:val="center"/>
          </w:tcPr>
          <w:p w14:paraId="557AB2E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070" w:type="dxa"/>
            <w:vAlign w:val="center"/>
          </w:tcPr>
          <w:p w14:paraId="5F2F3E7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850" w:type="dxa"/>
            <w:vAlign w:val="center"/>
          </w:tcPr>
          <w:p w14:paraId="327CF5B6" w14:textId="31814DD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7EEB18B6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49292EF6" w14:textId="77777777" w:rsidTr="000B025B">
        <w:trPr>
          <w:jc w:val="center"/>
        </w:trPr>
        <w:tc>
          <w:tcPr>
            <w:tcW w:w="610" w:type="dxa"/>
            <w:vAlign w:val="center"/>
          </w:tcPr>
          <w:p w14:paraId="114FCE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2.2.1</w:t>
            </w:r>
          </w:p>
        </w:tc>
        <w:tc>
          <w:tcPr>
            <w:tcW w:w="4479" w:type="dxa"/>
            <w:vAlign w:val="center"/>
          </w:tcPr>
          <w:p w14:paraId="3DA8D215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070" w:type="dxa"/>
            <w:vAlign w:val="center"/>
          </w:tcPr>
          <w:p w14:paraId="10903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8D2A41E" w14:textId="48943F65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13EEBF2F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15E2FA68" w14:textId="77777777" w:rsidTr="000B025B">
        <w:trPr>
          <w:jc w:val="center"/>
        </w:trPr>
        <w:tc>
          <w:tcPr>
            <w:tcW w:w="610" w:type="dxa"/>
            <w:vAlign w:val="center"/>
          </w:tcPr>
          <w:p w14:paraId="4BFB78B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2.2.2</w:t>
            </w:r>
          </w:p>
        </w:tc>
        <w:tc>
          <w:tcPr>
            <w:tcW w:w="4479" w:type="dxa"/>
            <w:vAlign w:val="center"/>
          </w:tcPr>
          <w:p w14:paraId="09540803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070" w:type="dxa"/>
            <w:vAlign w:val="center"/>
          </w:tcPr>
          <w:p w14:paraId="77C41FA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850" w:type="dxa"/>
            <w:vAlign w:val="center"/>
          </w:tcPr>
          <w:p w14:paraId="39FF04DD" w14:textId="7A50DD0E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076A58F2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5BA5497A" w14:textId="77777777" w:rsidTr="000B025B">
        <w:trPr>
          <w:jc w:val="center"/>
        </w:trPr>
        <w:tc>
          <w:tcPr>
            <w:tcW w:w="610" w:type="dxa"/>
            <w:vAlign w:val="center"/>
          </w:tcPr>
          <w:p w14:paraId="3FAD2DF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479" w:type="dxa"/>
            <w:vAlign w:val="center"/>
          </w:tcPr>
          <w:p w14:paraId="71CA245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070" w:type="dxa"/>
            <w:vAlign w:val="center"/>
          </w:tcPr>
          <w:p w14:paraId="72E0165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19C6A6A9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386" w:type="dxa"/>
            <w:vAlign w:val="center"/>
          </w:tcPr>
          <w:p w14:paraId="74F44FC6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5ECEBE4" w14:textId="77777777" w:rsidTr="000B025B">
        <w:trPr>
          <w:jc w:val="center"/>
        </w:trPr>
        <w:tc>
          <w:tcPr>
            <w:tcW w:w="610" w:type="dxa"/>
            <w:vAlign w:val="center"/>
          </w:tcPr>
          <w:p w14:paraId="6F00B28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479" w:type="dxa"/>
            <w:vAlign w:val="center"/>
          </w:tcPr>
          <w:p w14:paraId="08CE8DEA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доля потребителей, затронутых ограничениями подачи холодной воды для </w:t>
            </w:r>
            <w:r w:rsidRPr="00E4599D">
              <w:rPr>
                <w:rFonts w:ascii="Tahoma" w:hAnsi="Tahoma" w:cs="Tahoma"/>
                <w:sz w:val="20"/>
              </w:rPr>
              <w:lastRenderedPageBreak/>
              <w:t>ограничений сроком менее 24 часов</w:t>
            </w:r>
          </w:p>
        </w:tc>
        <w:tc>
          <w:tcPr>
            <w:tcW w:w="1070" w:type="dxa"/>
            <w:vAlign w:val="center"/>
          </w:tcPr>
          <w:p w14:paraId="7726F09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14:paraId="2BE8E5F7" w14:textId="0B3D5A5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20CAFA31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Указывается отношение количества потребителей, затронутых как минимум одним ограничением подачи </w:t>
            </w:r>
            <w:r w:rsidRPr="00E4599D">
              <w:rPr>
                <w:rFonts w:ascii="Tahoma" w:hAnsi="Tahoma" w:cs="Tahoma"/>
                <w:sz w:val="20"/>
              </w:rPr>
              <w:lastRenderedPageBreak/>
              <w:t>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0CB61C31" w14:textId="77777777" w:rsidTr="000B025B">
        <w:trPr>
          <w:jc w:val="center"/>
        </w:trPr>
        <w:tc>
          <w:tcPr>
            <w:tcW w:w="610" w:type="dxa"/>
            <w:vAlign w:val="center"/>
          </w:tcPr>
          <w:p w14:paraId="0D22454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3.2</w:t>
            </w:r>
          </w:p>
        </w:tc>
        <w:tc>
          <w:tcPr>
            <w:tcW w:w="4479" w:type="dxa"/>
            <w:vAlign w:val="center"/>
          </w:tcPr>
          <w:p w14:paraId="76C75D4C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070" w:type="dxa"/>
            <w:vAlign w:val="center"/>
          </w:tcPr>
          <w:p w14:paraId="59531D8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64A093B1" w14:textId="7DF36ECC" w:rsidR="000B025B" w:rsidRPr="00E4599D" w:rsidRDefault="00D522F0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7F4ECA5C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</w:t>
            </w:r>
            <w:bookmarkStart w:id="0" w:name="_GoBack"/>
            <w:bookmarkEnd w:id="0"/>
            <w:r w:rsidRPr="00E4599D">
              <w:rPr>
                <w:rFonts w:ascii="Tahoma" w:hAnsi="Tahoma" w:cs="Tahoma"/>
                <w:sz w:val="20"/>
              </w:rPr>
              <w:t>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54E2EDF5" w14:textId="77777777" w:rsidTr="000B025B">
        <w:trPr>
          <w:jc w:val="center"/>
        </w:trPr>
        <w:tc>
          <w:tcPr>
            <w:tcW w:w="610" w:type="dxa"/>
            <w:vAlign w:val="center"/>
          </w:tcPr>
          <w:p w14:paraId="4164458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479" w:type="dxa"/>
            <w:vAlign w:val="center"/>
          </w:tcPr>
          <w:p w14:paraId="3ECB97E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070" w:type="dxa"/>
            <w:vAlign w:val="center"/>
          </w:tcPr>
          <w:p w14:paraId="238EF5D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E7A4E83" w14:textId="6508CCD9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736</w:t>
            </w:r>
          </w:p>
        </w:tc>
        <w:tc>
          <w:tcPr>
            <w:tcW w:w="5386" w:type="dxa"/>
            <w:vAlign w:val="center"/>
          </w:tcPr>
          <w:p w14:paraId="7522D8C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56C96E5" w14:textId="77777777" w:rsidTr="000B025B">
        <w:trPr>
          <w:jc w:val="center"/>
        </w:trPr>
        <w:tc>
          <w:tcPr>
            <w:tcW w:w="610" w:type="dxa"/>
            <w:vAlign w:val="center"/>
          </w:tcPr>
          <w:p w14:paraId="20CFBB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479" w:type="dxa"/>
            <w:vAlign w:val="center"/>
          </w:tcPr>
          <w:p w14:paraId="5C59F69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070" w:type="dxa"/>
            <w:vAlign w:val="center"/>
          </w:tcPr>
          <w:p w14:paraId="0256FDA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E4E3CAC" w14:textId="2B7111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276</w:t>
            </w:r>
          </w:p>
        </w:tc>
        <w:tc>
          <w:tcPr>
            <w:tcW w:w="5386" w:type="dxa"/>
            <w:vAlign w:val="center"/>
          </w:tcPr>
          <w:p w14:paraId="7A7A6B2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33690C5" w14:textId="77777777" w:rsidTr="000B025B">
        <w:trPr>
          <w:jc w:val="center"/>
        </w:trPr>
        <w:tc>
          <w:tcPr>
            <w:tcW w:w="610" w:type="dxa"/>
            <w:vAlign w:val="center"/>
          </w:tcPr>
          <w:p w14:paraId="71E5BB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479" w:type="dxa"/>
            <w:vAlign w:val="center"/>
          </w:tcPr>
          <w:p w14:paraId="154A0A4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070" w:type="dxa"/>
            <w:vAlign w:val="center"/>
          </w:tcPr>
          <w:p w14:paraId="547945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B7399D3" w14:textId="6F6703C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276</w:t>
            </w:r>
          </w:p>
        </w:tc>
        <w:tc>
          <w:tcPr>
            <w:tcW w:w="5386" w:type="dxa"/>
            <w:vAlign w:val="center"/>
          </w:tcPr>
          <w:p w14:paraId="2CE11D8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E4358B1" w14:textId="77777777" w:rsidTr="000B025B">
        <w:trPr>
          <w:jc w:val="center"/>
        </w:trPr>
        <w:tc>
          <w:tcPr>
            <w:tcW w:w="610" w:type="dxa"/>
            <w:vAlign w:val="center"/>
          </w:tcPr>
          <w:p w14:paraId="6F5CAF6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479" w:type="dxa"/>
            <w:vAlign w:val="center"/>
          </w:tcPr>
          <w:p w14:paraId="51C1FA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070" w:type="dxa"/>
            <w:vAlign w:val="center"/>
          </w:tcPr>
          <w:p w14:paraId="19B20DA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EC3A85F" w14:textId="17D94E56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131F2E6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BF5FE68" w14:textId="77777777" w:rsidTr="000B025B">
        <w:trPr>
          <w:jc w:val="center"/>
        </w:trPr>
        <w:tc>
          <w:tcPr>
            <w:tcW w:w="610" w:type="dxa"/>
            <w:vAlign w:val="center"/>
          </w:tcPr>
          <w:p w14:paraId="68AE582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4479" w:type="dxa"/>
            <w:vAlign w:val="center"/>
          </w:tcPr>
          <w:p w14:paraId="03782EC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070" w:type="dxa"/>
            <w:vAlign w:val="center"/>
          </w:tcPr>
          <w:p w14:paraId="34A6552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6C1D144D" w14:textId="069EFE2E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32A0C01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B453501" w14:textId="77777777" w:rsidTr="000B025B">
        <w:trPr>
          <w:jc w:val="center"/>
        </w:trPr>
        <w:tc>
          <w:tcPr>
            <w:tcW w:w="610" w:type="dxa"/>
            <w:vAlign w:val="center"/>
          </w:tcPr>
          <w:p w14:paraId="072DC3A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4479" w:type="dxa"/>
            <w:vAlign w:val="center"/>
          </w:tcPr>
          <w:p w14:paraId="01B6EE4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070" w:type="dxa"/>
            <w:vAlign w:val="center"/>
          </w:tcPr>
          <w:p w14:paraId="61DEE3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EC195A0" w14:textId="1C89E263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2395F78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6A760E" w14:textId="77777777" w:rsidTr="000B025B">
        <w:trPr>
          <w:jc w:val="center"/>
        </w:trPr>
        <w:tc>
          <w:tcPr>
            <w:tcW w:w="610" w:type="dxa"/>
            <w:vAlign w:val="center"/>
          </w:tcPr>
          <w:p w14:paraId="390F4E1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479" w:type="dxa"/>
            <w:vAlign w:val="center"/>
          </w:tcPr>
          <w:p w14:paraId="1B33A3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общие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070" w:type="dxa"/>
            <w:vAlign w:val="center"/>
          </w:tcPr>
          <w:p w14:paraId="270D47E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38C047E" w14:textId="5C549A70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5386" w:type="dxa"/>
            <w:vAlign w:val="center"/>
          </w:tcPr>
          <w:p w14:paraId="6D95299E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0450452" w14:textId="77777777" w:rsidTr="000B025B">
        <w:trPr>
          <w:jc w:val="center"/>
        </w:trPr>
        <w:tc>
          <w:tcPr>
            <w:tcW w:w="610" w:type="dxa"/>
            <w:vAlign w:val="center"/>
          </w:tcPr>
          <w:p w14:paraId="253FC10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479" w:type="dxa"/>
            <w:vAlign w:val="center"/>
          </w:tcPr>
          <w:p w14:paraId="19DD8130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термотолерантные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070" w:type="dxa"/>
            <w:vAlign w:val="center"/>
          </w:tcPr>
          <w:p w14:paraId="61B1D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7FCA0D3D" w14:textId="367A006C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5386" w:type="dxa"/>
            <w:vAlign w:val="center"/>
          </w:tcPr>
          <w:p w14:paraId="056AE0F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4CAE43C" w14:textId="77777777" w:rsidTr="000B025B">
        <w:trPr>
          <w:jc w:val="center"/>
        </w:trPr>
        <w:tc>
          <w:tcPr>
            <w:tcW w:w="610" w:type="dxa"/>
            <w:vAlign w:val="center"/>
          </w:tcPr>
          <w:p w14:paraId="22C3BE8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479" w:type="dxa"/>
            <w:vAlign w:val="center"/>
          </w:tcPr>
          <w:p w14:paraId="4A70AA31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070" w:type="dxa"/>
            <w:vAlign w:val="center"/>
          </w:tcPr>
          <w:p w14:paraId="5F3DE44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646B66C3" w14:textId="016EF419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</w:tcPr>
          <w:p w14:paraId="0752210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529D09" w14:textId="77777777" w:rsidTr="000B025B">
        <w:trPr>
          <w:jc w:val="center"/>
        </w:trPr>
        <w:tc>
          <w:tcPr>
            <w:tcW w:w="610" w:type="dxa"/>
            <w:vAlign w:val="center"/>
          </w:tcPr>
          <w:p w14:paraId="26A2BCF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4479" w:type="dxa"/>
            <w:vAlign w:val="center"/>
          </w:tcPr>
          <w:p w14:paraId="4C3760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070" w:type="dxa"/>
            <w:vAlign w:val="center"/>
          </w:tcPr>
          <w:p w14:paraId="0370F35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F342068" w14:textId="189713CA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2DCBFA6B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60AE3D14" w14:textId="77777777" w:rsidTr="000B025B">
        <w:trPr>
          <w:jc w:val="center"/>
        </w:trPr>
        <w:tc>
          <w:tcPr>
            <w:tcW w:w="610" w:type="dxa"/>
            <w:vAlign w:val="center"/>
          </w:tcPr>
          <w:p w14:paraId="4D5F24A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5.2</w:t>
            </w:r>
          </w:p>
        </w:tc>
        <w:tc>
          <w:tcPr>
            <w:tcW w:w="4479" w:type="dxa"/>
            <w:vAlign w:val="center"/>
          </w:tcPr>
          <w:p w14:paraId="560E18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070" w:type="dxa"/>
            <w:vAlign w:val="center"/>
          </w:tcPr>
          <w:p w14:paraId="75C7F3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2C538AF" w14:textId="76DEE267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331C532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F9997C1" w14:textId="77777777" w:rsidTr="000B025B">
        <w:trPr>
          <w:jc w:val="center"/>
        </w:trPr>
        <w:tc>
          <w:tcPr>
            <w:tcW w:w="610" w:type="dxa"/>
            <w:vAlign w:val="center"/>
          </w:tcPr>
          <w:p w14:paraId="176A20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</w:t>
            </w:r>
          </w:p>
        </w:tc>
        <w:tc>
          <w:tcPr>
            <w:tcW w:w="4479" w:type="dxa"/>
            <w:vAlign w:val="center"/>
          </w:tcPr>
          <w:p w14:paraId="5D6EA2F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070" w:type="dxa"/>
            <w:vAlign w:val="center"/>
          </w:tcPr>
          <w:p w14:paraId="786F12A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82C9073" w14:textId="5FA093B2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40AE73B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3CBE1A48" w14:textId="77777777" w:rsidTr="000B025B">
        <w:trPr>
          <w:jc w:val="center"/>
        </w:trPr>
        <w:tc>
          <w:tcPr>
            <w:tcW w:w="610" w:type="dxa"/>
            <w:vAlign w:val="center"/>
          </w:tcPr>
          <w:p w14:paraId="425FBF6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5.3.1</w:t>
            </w:r>
          </w:p>
        </w:tc>
        <w:tc>
          <w:tcPr>
            <w:tcW w:w="4479" w:type="dxa"/>
            <w:vAlign w:val="center"/>
          </w:tcPr>
          <w:p w14:paraId="6E3D8DE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070" w:type="dxa"/>
            <w:vAlign w:val="center"/>
          </w:tcPr>
          <w:p w14:paraId="4A78DFE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A339C95" w14:textId="2E4F0914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490AC1EA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66FC26F" w14:textId="77777777" w:rsidTr="000B025B">
        <w:trPr>
          <w:jc w:val="center"/>
        </w:trPr>
        <w:tc>
          <w:tcPr>
            <w:tcW w:w="610" w:type="dxa"/>
            <w:vAlign w:val="center"/>
          </w:tcPr>
          <w:p w14:paraId="640301B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5.3.2</w:t>
            </w:r>
          </w:p>
        </w:tc>
        <w:tc>
          <w:tcPr>
            <w:tcW w:w="4479" w:type="dxa"/>
            <w:vAlign w:val="center"/>
          </w:tcPr>
          <w:p w14:paraId="6264AC5B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070" w:type="dxa"/>
            <w:vAlign w:val="center"/>
          </w:tcPr>
          <w:p w14:paraId="4B34FCB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ACFFAA1" w14:textId="291C0FF2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27CEDFE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3F0293B" w14:textId="77777777" w:rsidTr="000B025B">
        <w:trPr>
          <w:jc w:val="center"/>
        </w:trPr>
        <w:tc>
          <w:tcPr>
            <w:tcW w:w="610" w:type="dxa"/>
            <w:vAlign w:val="center"/>
          </w:tcPr>
          <w:p w14:paraId="4882F44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5.4</w:t>
            </w:r>
          </w:p>
        </w:tc>
        <w:tc>
          <w:tcPr>
            <w:tcW w:w="4479" w:type="dxa"/>
            <w:vAlign w:val="center"/>
          </w:tcPr>
          <w:p w14:paraId="62E29E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общие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070" w:type="dxa"/>
            <w:vAlign w:val="center"/>
          </w:tcPr>
          <w:p w14:paraId="2ADA7E9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B37055B" w14:textId="349C7BED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28D524C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A2804B1" w14:textId="77777777" w:rsidTr="000B025B">
        <w:trPr>
          <w:jc w:val="center"/>
        </w:trPr>
        <w:tc>
          <w:tcPr>
            <w:tcW w:w="610" w:type="dxa"/>
            <w:vAlign w:val="center"/>
          </w:tcPr>
          <w:p w14:paraId="7F6A6E7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5.5</w:t>
            </w:r>
          </w:p>
        </w:tc>
        <w:tc>
          <w:tcPr>
            <w:tcW w:w="4479" w:type="dxa"/>
            <w:vAlign w:val="center"/>
          </w:tcPr>
          <w:p w14:paraId="311D71C6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термотолерантные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070" w:type="dxa"/>
            <w:vAlign w:val="center"/>
          </w:tcPr>
          <w:p w14:paraId="51A293F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65135F2B" w14:textId="724AF1BC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3336D8CD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98BE7A" w14:textId="77777777" w:rsidTr="000B025B">
        <w:trPr>
          <w:jc w:val="center"/>
        </w:trPr>
        <w:tc>
          <w:tcPr>
            <w:tcW w:w="610" w:type="dxa"/>
            <w:vAlign w:val="center"/>
          </w:tcPr>
          <w:p w14:paraId="4C48DA6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479" w:type="dxa"/>
            <w:vAlign w:val="center"/>
          </w:tcPr>
          <w:p w14:paraId="21F0AFE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29986FF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580BD156" w14:textId="40BAFB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586AA715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B025B" w:rsidRPr="00E4599D" w14:paraId="323F56F2" w14:textId="77777777" w:rsidTr="000B025B">
        <w:trPr>
          <w:jc w:val="center"/>
        </w:trPr>
        <w:tc>
          <w:tcPr>
            <w:tcW w:w="610" w:type="dxa"/>
            <w:vAlign w:val="center"/>
          </w:tcPr>
          <w:p w14:paraId="14D00CB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79" w:type="dxa"/>
            <w:vAlign w:val="center"/>
          </w:tcPr>
          <w:p w14:paraId="0C856DE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75D5F6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850" w:type="dxa"/>
            <w:vAlign w:val="center"/>
          </w:tcPr>
          <w:p w14:paraId="2C4E6231" w14:textId="6056628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5619AE4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E4B402" w14:textId="77777777" w:rsidTr="000B025B">
        <w:trPr>
          <w:jc w:val="center"/>
        </w:trPr>
        <w:tc>
          <w:tcPr>
            <w:tcW w:w="610" w:type="dxa"/>
            <w:vAlign w:val="center"/>
          </w:tcPr>
          <w:p w14:paraId="42F75F8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79" w:type="dxa"/>
            <w:vAlign w:val="center"/>
          </w:tcPr>
          <w:p w14:paraId="2717865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070" w:type="dxa"/>
            <w:vAlign w:val="center"/>
          </w:tcPr>
          <w:p w14:paraId="4C88C2F1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5AB7882" w14:textId="62E39FB2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 стадии разработки</w:t>
            </w:r>
          </w:p>
        </w:tc>
        <w:tc>
          <w:tcPr>
            <w:tcW w:w="5386" w:type="dxa"/>
            <w:vAlign w:val="center"/>
          </w:tcPr>
          <w:p w14:paraId="0E3AEEB8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0B025B" w:rsidRPr="00E4599D" w14:paraId="68C6BB2E" w14:textId="77777777" w:rsidTr="000B025B">
        <w:trPr>
          <w:jc w:val="center"/>
        </w:trPr>
        <w:tc>
          <w:tcPr>
            <w:tcW w:w="610" w:type="dxa"/>
            <w:vAlign w:val="center"/>
          </w:tcPr>
          <w:p w14:paraId="31DA55D1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8.1</w:t>
            </w:r>
          </w:p>
        </w:tc>
        <w:tc>
          <w:tcPr>
            <w:tcW w:w="4479" w:type="dxa"/>
            <w:vAlign w:val="center"/>
          </w:tcPr>
          <w:p w14:paraId="201B0965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070" w:type="dxa"/>
            <w:vAlign w:val="center"/>
          </w:tcPr>
          <w:p w14:paraId="484432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7B59A9AE" w14:textId="648E435C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 стадии разработки</w:t>
            </w:r>
          </w:p>
        </w:tc>
        <w:tc>
          <w:tcPr>
            <w:tcW w:w="5386" w:type="dxa"/>
            <w:vAlign w:val="center"/>
          </w:tcPr>
          <w:p w14:paraId="39CF824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Pr="00E4599D" w:rsidRDefault="007923B3">
      <w:pPr>
        <w:rPr>
          <w:rFonts w:ascii="Tahoma" w:hAnsi="Tahoma" w:cs="Tahoma"/>
          <w:sz w:val="20"/>
          <w:szCs w:val="20"/>
        </w:rPr>
      </w:pPr>
    </w:p>
    <w:sectPr w:rsidR="007923B3" w:rsidRPr="00E4599D" w:rsidSect="000B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0B025B"/>
    <w:rsid w:val="005024D8"/>
    <w:rsid w:val="00562A29"/>
    <w:rsid w:val="005B2701"/>
    <w:rsid w:val="005C4002"/>
    <w:rsid w:val="006B2751"/>
    <w:rsid w:val="007923B3"/>
    <w:rsid w:val="00C7251E"/>
    <w:rsid w:val="00D159D3"/>
    <w:rsid w:val="00D522F0"/>
    <w:rsid w:val="00E4599D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9</cp:revision>
  <dcterms:created xsi:type="dcterms:W3CDTF">2019-01-16T11:56:00Z</dcterms:created>
  <dcterms:modified xsi:type="dcterms:W3CDTF">2019-01-19T09:47:00Z</dcterms:modified>
</cp:coreProperties>
</file>