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28C8F9BF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 4 квартал 2018г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850"/>
        <w:gridCol w:w="4365"/>
      </w:tblGrid>
      <w:tr w:rsidR="0026023F" w:rsidRPr="00445C1E" w14:paraId="586A0E1C" w14:textId="77777777" w:rsidTr="0026023F">
        <w:trPr>
          <w:jc w:val="center"/>
        </w:trPr>
        <w:tc>
          <w:tcPr>
            <w:tcW w:w="6895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365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26023F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365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26023F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26023F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59E1F8F7" w14:textId="78D1815A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2,34</w:t>
            </w:r>
          </w:p>
        </w:tc>
        <w:tc>
          <w:tcPr>
            <w:tcW w:w="4365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26023F" w:rsidRPr="00445C1E" w14:paraId="7261868A" w14:textId="77777777" w:rsidTr="0026023F">
        <w:trPr>
          <w:jc w:val="center"/>
        </w:trPr>
        <w:tc>
          <w:tcPr>
            <w:tcW w:w="610" w:type="dxa"/>
            <w:vAlign w:val="center"/>
          </w:tcPr>
          <w:p w14:paraId="1A515BF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F545BE5" w14:textId="4B3EB1E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140</w:t>
            </w:r>
          </w:p>
        </w:tc>
        <w:tc>
          <w:tcPr>
            <w:tcW w:w="4365" w:type="dxa"/>
            <w:vAlign w:val="center"/>
          </w:tcPr>
          <w:p w14:paraId="72564352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26023F" w:rsidRPr="00445C1E" w14:paraId="15F087B6" w14:textId="77777777" w:rsidTr="0026023F">
        <w:trPr>
          <w:jc w:val="center"/>
        </w:trPr>
        <w:tc>
          <w:tcPr>
            <w:tcW w:w="610" w:type="dxa"/>
            <w:vAlign w:val="center"/>
          </w:tcPr>
          <w:p w14:paraId="22734FC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9A5011C" w14:textId="73E98D48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4365" w:type="dxa"/>
            <w:vAlign w:val="center"/>
          </w:tcPr>
          <w:p w14:paraId="1A28451F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1D429A4" w14:textId="77777777" w:rsidTr="0026023F">
        <w:trPr>
          <w:jc w:val="center"/>
        </w:trPr>
        <w:tc>
          <w:tcPr>
            <w:tcW w:w="610" w:type="dxa"/>
            <w:vAlign w:val="center"/>
          </w:tcPr>
          <w:p w14:paraId="4793159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D963098" w14:textId="61DE0202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5D32F8E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59DCEE7" w14:textId="77777777" w:rsidTr="0026023F">
        <w:trPr>
          <w:jc w:val="center"/>
        </w:trPr>
        <w:tc>
          <w:tcPr>
            <w:tcW w:w="610" w:type="dxa"/>
            <w:vAlign w:val="center"/>
          </w:tcPr>
          <w:p w14:paraId="434E1DE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4C449D9" w14:textId="225389F3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3951E3D2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B09485C" w14:textId="77777777" w:rsidTr="0026023F">
        <w:trPr>
          <w:jc w:val="center"/>
        </w:trPr>
        <w:tc>
          <w:tcPr>
            <w:tcW w:w="610" w:type="dxa"/>
            <w:vAlign w:val="center"/>
          </w:tcPr>
          <w:p w14:paraId="62171EB3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D12910E" w14:textId="1F6C3C5F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1C53845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01DDB26" w14:textId="77777777" w:rsidTr="0026023F">
        <w:trPr>
          <w:jc w:val="center"/>
        </w:trPr>
        <w:tc>
          <w:tcPr>
            <w:tcW w:w="610" w:type="dxa"/>
            <w:vAlign w:val="center"/>
          </w:tcPr>
          <w:p w14:paraId="3E29DF3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D4EE1D8" w14:textId="4CFE9C19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663AFD8C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71B0A8C7" w14:textId="77777777" w:rsidTr="0026023F">
        <w:trPr>
          <w:jc w:val="center"/>
        </w:trPr>
        <w:tc>
          <w:tcPr>
            <w:tcW w:w="610" w:type="dxa"/>
            <w:vAlign w:val="center"/>
          </w:tcPr>
          <w:p w14:paraId="146CFAE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E10212" w14:textId="5EB74345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71194673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151A990" w14:textId="77777777" w:rsidTr="0026023F">
        <w:trPr>
          <w:jc w:val="center"/>
        </w:trPr>
        <w:tc>
          <w:tcPr>
            <w:tcW w:w="610" w:type="dxa"/>
            <w:vAlign w:val="center"/>
          </w:tcPr>
          <w:p w14:paraId="2147D60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25855CE" w14:textId="379CA641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1E09F72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26023F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28045D5" w14:textId="525C0540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131</w:t>
            </w:r>
          </w:p>
        </w:tc>
        <w:tc>
          <w:tcPr>
            <w:tcW w:w="4365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26023F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8BC72B6" w14:textId="1E8EDFC4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4365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26023F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A0E2CB0" w14:textId="6A2B3658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26023F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3E7BD72" w14:textId="636860D1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26023F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55B2033" w14:textId="49E8D0A2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26023F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71DA13DD" w14:textId="1662C995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26023F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2EE5F38D" w14:textId="66DC2926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26023F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72E3247" w14:textId="272396B6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26023F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26023F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850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B0B99EB" w14:textId="77777777" w:rsidTr="0026023F">
        <w:trPr>
          <w:jc w:val="center"/>
        </w:trPr>
        <w:tc>
          <w:tcPr>
            <w:tcW w:w="610" w:type="dxa"/>
            <w:vAlign w:val="center"/>
          </w:tcPr>
          <w:p w14:paraId="5B619A0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86E8340" w14:textId="3A43B07F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на стадии разработки </w:t>
            </w:r>
          </w:p>
        </w:tc>
        <w:tc>
          <w:tcPr>
            <w:tcW w:w="4365" w:type="dxa"/>
            <w:vAlign w:val="center"/>
          </w:tcPr>
          <w:p w14:paraId="02AE1295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</w:t>
            </w:r>
            <w:bookmarkStart w:id="0" w:name="_GoBack"/>
            <w:bookmarkEnd w:id="0"/>
            <w:r w:rsidRPr="00445C1E">
              <w:rPr>
                <w:rFonts w:ascii="Tahoma" w:hAnsi="Tahoma" w:cs="Tahoma"/>
                <w:sz w:val="20"/>
              </w:rPr>
              <w:t>рительно загруженный в хранилище файлов ФГИС ЕИАС.</w:t>
            </w:r>
          </w:p>
        </w:tc>
      </w:tr>
      <w:tr w:rsidR="0026023F" w:rsidRPr="00445C1E" w14:paraId="00AAC7D0" w14:textId="77777777" w:rsidTr="0026023F">
        <w:trPr>
          <w:jc w:val="center"/>
        </w:trPr>
        <w:tc>
          <w:tcPr>
            <w:tcW w:w="610" w:type="dxa"/>
            <w:vAlign w:val="center"/>
          </w:tcPr>
          <w:p w14:paraId="371CCAA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369E9A2" w14:textId="53B0DC9D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 стадии разработки</w:t>
            </w:r>
          </w:p>
        </w:tc>
        <w:tc>
          <w:tcPr>
            <w:tcW w:w="4365" w:type="dxa"/>
            <w:vAlign w:val="center"/>
          </w:tcPr>
          <w:p w14:paraId="2134C65E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26023F"/>
    <w:rsid w:val="002A0697"/>
    <w:rsid w:val="00445C1E"/>
    <w:rsid w:val="005024D8"/>
    <w:rsid w:val="00562A29"/>
    <w:rsid w:val="006B2751"/>
    <w:rsid w:val="007923B3"/>
    <w:rsid w:val="00F56A57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7</cp:revision>
  <dcterms:created xsi:type="dcterms:W3CDTF">2019-01-16T11:56:00Z</dcterms:created>
  <dcterms:modified xsi:type="dcterms:W3CDTF">2019-01-19T09:24:00Z</dcterms:modified>
</cp:coreProperties>
</file>