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9CF95" w14:textId="77777777" w:rsidR="006C52A6" w:rsidRPr="00F9256B" w:rsidRDefault="006C52A6" w:rsidP="006C52A6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 w:rsidRPr="00F9256B">
        <w:rPr>
          <w:rFonts w:ascii="Tahoma" w:hAnsi="Tahoma" w:cs="Tahoma"/>
          <w:sz w:val="20"/>
        </w:rPr>
        <w:t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14:paraId="28624C4B" w14:textId="77777777" w:rsidR="00A82CA2" w:rsidRDefault="00A82CA2" w:rsidP="00A82CA2">
      <w:pPr>
        <w:pStyle w:val="ConsPlusNormal"/>
        <w:ind w:firstLine="540"/>
        <w:jc w:val="center"/>
        <w:rPr>
          <w:rFonts w:ascii="Tahoma" w:hAnsi="Tahoma" w:cs="Tahoma"/>
          <w:sz w:val="20"/>
        </w:rPr>
      </w:pPr>
    </w:p>
    <w:p w14:paraId="17F2633A" w14:textId="0A21DD26" w:rsidR="005024D8" w:rsidRPr="00A82CA2" w:rsidRDefault="00A82CA2" w:rsidP="00A82CA2">
      <w:pPr>
        <w:pStyle w:val="ConsPlusNormal"/>
        <w:ind w:firstLine="540"/>
        <w:jc w:val="center"/>
        <w:rPr>
          <w:rFonts w:ascii="Tahoma" w:hAnsi="Tahoma" w:cs="Tahoma"/>
          <w:sz w:val="20"/>
        </w:rPr>
      </w:pPr>
      <w:r w:rsidRPr="00A82CA2">
        <w:rPr>
          <w:rFonts w:ascii="Tahoma" w:hAnsi="Tahoma" w:cs="Tahoma"/>
          <w:sz w:val="20"/>
        </w:rPr>
        <w:t xml:space="preserve">за </w:t>
      </w:r>
      <w:r w:rsidR="003031D1">
        <w:rPr>
          <w:rFonts w:ascii="Tahoma" w:hAnsi="Tahoma" w:cs="Tahoma"/>
          <w:sz w:val="20"/>
        </w:rPr>
        <w:t>1</w:t>
      </w:r>
      <w:r w:rsidRPr="00A82CA2">
        <w:rPr>
          <w:rFonts w:ascii="Tahoma" w:hAnsi="Tahoma" w:cs="Tahoma"/>
          <w:sz w:val="20"/>
        </w:rPr>
        <w:t xml:space="preserve"> квартал 20</w:t>
      </w:r>
      <w:r w:rsidR="003031D1">
        <w:rPr>
          <w:rFonts w:ascii="Tahoma" w:hAnsi="Tahoma" w:cs="Tahoma"/>
          <w:sz w:val="20"/>
        </w:rPr>
        <w:t>20</w:t>
      </w:r>
      <w:r w:rsidRPr="00A82CA2">
        <w:rPr>
          <w:rFonts w:ascii="Tahoma" w:hAnsi="Tahoma" w:cs="Tahoma"/>
          <w:sz w:val="20"/>
        </w:rPr>
        <w:t>г</w:t>
      </w:r>
    </w:p>
    <w:p w14:paraId="3D568DD3" w14:textId="77777777" w:rsidR="005024D8" w:rsidRDefault="005024D8" w:rsidP="00FB4ADD">
      <w:pPr>
        <w:pStyle w:val="ConsPlusNormal"/>
        <w:ind w:firstLine="540"/>
        <w:jc w:val="both"/>
      </w:pPr>
    </w:p>
    <w:tbl>
      <w:tblPr>
        <w:tblW w:w="107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775"/>
        <w:gridCol w:w="5802"/>
      </w:tblGrid>
      <w:tr w:rsidR="006C52A6" w:rsidRPr="00F9256B" w14:paraId="522051B9" w14:textId="77777777" w:rsidTr="00EE373D">
        <w:tc>
          <w:tcPr>
            <w:tcW w:w="4962" w:type="dxa"/>
            <w:gridSpan w:val="4"/>
          </w:tcPr>
          <w:p w14:paraId="04B51B2B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Параметры формы</w:t>
            </w:r>
          </w:p>
        </w:tc>
        <w:tc>
          <w:tcPr>
            <w:tcW w:w="5802" w:type="dxa"/>
            <w:vMerge w:val="restart"/>
          </w:tcPr>
          <w:p w14:paraId="32DFE350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Описание параметров формы</w:t>
            </w:r>
          </w:p>
        </w:tc>
      </w:tr>
      <w:tr w:rsidR="006C52A6" w:rsidRPr="00F9256B" w14:paraId="026B9BB0" w14:textId="77777777" w:rsidTr="00EE373D">
        <w:tc>
          <w:tcPr>
            <w:tcW w:w="454" w:type="dxa"/>
          </w:tcPr>
          <w:p w14:paraId="3CEC01FF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2486" w:type="dxa"/>
          </w:tcPr>
          <w:p w14:paraId="45155AAB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Наименование параметра</w:t>
            </w:r>
          </w:p>
        </w:tc>
        <w:tc>
          <w:tcPr>
            <w:tcW w:w="1247" w:type="dxa"/>
          </w:tcPr>
          <w:p w14:paraId="5F443374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Единица измерения</w:t>
            </w:r>
          </w:p>
        </w:tc>
        <w:tc>
          <w:tcPr>
            <w:tcW w:w="775" w:type="dxa"/>
          </w:tcPr>
          <w:p w14:paraId="5676C11B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Информация</w:t>
            </w:r>
          </w:p>
        </w:tc>
        <w:tc>
          <w:tcPr>
            <w:tcW w:w="5802" w:type="dxa"/>
            <w:vMerge/>
          </w:tcPr>
          <w:p w14:paraId="24DB0C17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52A6" w:rsidRPr="00F9256B" w14:paraId="484039C9" w14:textId="77777777" w:rsidTr="00EE373D">
        <w:tc>
          <w:tcPr>
            <w:tcW w:w="454" w:type="dxa"/>
            <w:vAlign w:val="center"/>
          </w:tcPr>
          <w:p w14:paraId="75404D6E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2486" w:type="dxa"/>
            <w:vAlign w:val="center"/>
          </w:tcPr>
          <w:p w14:paraId="3EE77265" w14:textId="77777777" w:rsidR="006C52A6" w:rsidRPr="00F9256B" w:rsidRDefault="006C52A6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14:paraId="501C59CB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775" w:type="dxa"/>
            <w:vAlign w:val="center"/>
          </w:tcPr>
          <w:p w14:paraId="6AAD9710" w14:textId="209EF9E3" w:rsidR="006C52A6" w:rsidRPr="00F9256B" w:rsidRDefault="00443FF5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802" w:type="dxa"/>
            <w:vAlign w:val="center"/>
          </w:tcPr>
          <w:p w14:paraId="2089243F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C52A6" w:rsidRPr="00F9256B" w14:paraId="6EC51C00" w14:textId="77777777" w:rsidTr="00EE373D">
        <w:tc>
          <w:tcPr>
            <w:tcW w:w="454" w:type="dxa"/>
            <w:vAlign w:val="center"/>
          </w:tcPr>
          <w:p w14:paraId="62F5B6FF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2486" w:type="dxa"/>
            <w:vAlign w:val="center"/>
          </w:tcPr>
          <w:p w14:paraId="077A52D2" w14:textId="77777777" w:rsidR="006C52A6" w:rsidRPr="00F9256B" w:rsidRDefault="006C52A6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14:paraId="7AC7F144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775" w:type="dxa"/>
            <w:vAlign w:val="center"/>
          </w:tcPr>
          <w:p w14:paraId="637FB9A2" w14:textId="0DE53BEE" w:rsidR="006C52A6" w:rsidRPr="00F9256B" w:rsidRDefault="00443FF5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802" w:type="dxa"/>
            <w:vAlign w:val="center"/>
          </w:tcPr>
          <w:p w14:paraId="3601667A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C52A6" w:rsidRPr="00F9256B" w14:paraId="1755FA13" w14:textId="77777777" w:rsidTr="00EE373D">
        <w:tc>
          <w:tcPr>
            <w:tcW w:w="454" w:type="dxa"/>
            <w:vAlign w:val="center"/>
          </w:tcPr>
          <w:p w14:paraId="1AD0295C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2486" w:type="dxa"/>
            <w:vAlign w:val="center"/>
          </w:tcPr>
          <w:p w14:paraId="3ECF5D8D" w14:textId="77777777" w:rsidR="006C52A6" w:rsidRPr="00F9256B" w:rsidRDefault="006C52A6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14:paraId="3444CDBA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775" w:type="dxa"/>
            <w:vAlign w:val="center"/>
          </w:tcPr>
          <w:p w14:paraId="4E953ACD" w14:textId="2E38D15C" w:rsidR="006C52A6" w:rsidRPr="00F9256B" w:rsidRDefault="00443FF5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802" w:type="dxa"/>
            <w:vAlign w:val="center"/>
          </w:tcPr>
          <w:p w14:paraId="4DFDA955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количество заявок с решением об отказе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6C52A6" w:rsidRPr="00F9256B" w14:paraId="228D99D2" w14:textId="77777777" w:rsidTr="00EE373D">
        <w:tc>
          <w:tcPr>
            <w:tcW w:w="454" w:type="dxa"/>
            <w:vMerge w:val="restart"/>
            <w:vAlign w:val="center"/>
          </w:tcPr>
          <w:p w14:paraId="5867565C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14:paraId="0F68EEC0" w14:textId="77777777" w:rsidR="006C52A6" w:rsidRPr="00F9256B" w:rsidRDefault="006C52A6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Причины отказа в подключении</w:t>
            </w:r>
          </w:p>
        </w:tc>
        <w:tc>
          <w:tcPr>
            <w:tcW w:w="1247" w:type="dxa"/>
            <w:vMerge w:val="restart"/>
            <w:vAlign w:val="center"/>
          </w:tcPr>
          <w:p w14:paraId="479C01BC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775" w:type="dxa"/>
            <w:vMerge w:val="restart"/>
            <w:vAlign w:val="center"/>
          </w:tcPr>
          <w:p w14:paraId="46FB55CC" w14:textId="54C47D3A" w:rsidR="006C52A6" w:rsidRPr="00F9256B" w:rsidRDefault="00443FF5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х</w:t>
            </w:r>
          </w:p>
        </w:tc>
        <w:tc>
          <w:tcPr>
            <w:tcW w:w="5802" w:type="dxa"/>
            <w:tcBorders>
              <w:bottom w:val="nil"/>
            </w:tcBorders>
            <w:vAlign w:val="center"/>
          </w:tcPr>
          <w:p w14:paraId="33175E68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</w:p>
        </w:tc>
      </w:tr>
      <w:tr w:rsidR="006C52A6" w:rsidRPr="00F9256B" w14:paraId="715CDD6B" w14:textId="77777777" w:rsidTr="00EE373D">
        <w:tc>
          <w:tcPr>
            <w:tcW w:w="454" w:type="dxa"/>
            <w:vMerge/>
          </w:tcPr>
          <w:p w14:paraId="2D52BF31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5A7D9397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1E93EB10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14:paraId="2BAD8B2C" w14:textId="77777777" w:rsidR="006C52A6" w:rsidRPr="00F9256B" w:rsidRDefault="006C52A6" w:rsidP="00443F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nil"/>
            </w:tcBorders>
          </w:tcPr>
          <w:p w14:paraId="3BC0DFF7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C52A6" w:rsidRPr="00F9256B" w14:paraId="06CE2704" w14:textId="77777777" w:rsidTr="00EE373D">
        <w:tc>
          <w:tcPr>
            <w:tcW w:w="454" w:type="dxa"/>
            <w:vMerge w:val="restart"/>
            <w:vAlign w:val="center"/>
          </w:tcPr>
          <w:p w14:paraId="12A75825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14:paraId="38ED4A19" w14:textId="77777777" w:rsidR="006C52A6" w:rsidRPr="00F9256B" w:rsidRDefault="006C52A6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14:paraId="024085F1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тыс. куб. м/сутки</w:t>
            </w:r>
          </w:p>
        </w:tc>
        <w:tc>
          <w:tcPr>
            <w:tcW w:w="775" w:type="dxa"/>
            <w:vMerge w:val="restart"/>
            <w:vAlign w:val="center"/>
          </w:tcPr>
          <w:p w14:paraId="005F0E66" w14:textId="2138F808" w:rsidR="006C52A6" w:rsidRPr="000B613A" w:rsidRDefault="00E26FDB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bookmarkStart w:id="0" w:name="_GoBack"/>
            <w:r w:rsidRPr="00E26FDB">
              <w:rPr>
                <w:rFonts w:ascii="Tahoma" w:hAnsi="Tahoma" w:cs="Tahoma"/>
                <w:sz w:val="20"/>
              </w:rPr>
              <w:t>6,577</w:t>
            </w:r>
            <w:bookmarkEnd w:id="0"/>
          </w:p>
        </w:tc>
        <w:tc>
          <w:tcPr>
            <w:tcW w:w="5802" w:type="dxa"/>
            <w:tcBorders>
              <w:bottom w:val="nil"/>
            </w:tcBorders>
            <w:vAlign w:val="center"/>
          </w:tcPr>
          <w:p w14:paraId="59B81A19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6C52A6" w:rsidRPr="00F9256B" w14:paraId="1B9ECC6C" w14:textId="77777777" w:rsidTr="00EE373D">
        <w:tc>
          <w:tcPr>
            <w:tcW w:w="454" w:type="dxa"/>
            <w:vMerge/>
          </w:tcPr>
          <w:p w14:paraId="2DBB8A4A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0EB4F774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4F85C3F4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14:paraId="59BB44ED" w14:textId="77777777" w:rsidR="006C52A6" w:rsidRPr="000B613A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nil"/>
            </w:tcBorders>
          </w:tcPr>
          <w:p w14:paraId="00501769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6C52A6" w:rsidRPr="00F9256B" w14:paraId="5E248C7A" w14:textId="77777777" w:rsidTr="00EE373D">
        <w:tc>
          <w:tcPr>
            <w:tcW w:w="454" w:type="dxa"/>
            <w:vMerge w:val="restart"/>
            <w:vAlign w:val="center"/>
          </w:tcPr>
          <w:p w14:paraId="36150455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14:paraId="5F540279" w14:textId="77777777" w:rsidR="006C52A6" w:rsidRPr="00F9256B" w:rsidRDefault="006C52A6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- централизованная система холодного водоснабжения</w:t>
            </w:r>
          </w:p>
        </w:tc>
        <w:tc>
          <w:tcPr>
            <w:tcW w:w="1247" w:type="dxa"/>
            <w:vMerge w:val="restart"/>
            <w:vAlign w:val="center"/>
          </w:tcPr>
          <w:p w14:paraId="34EFD4BE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тыс. куб. м/сутки</w:t>
            </w:r>
          </w:p>
        </w:tc>
        <w:tc>
          <w:tcPr>
            <w:tcW w:w="775" w:type="dxa"/>
            <w:vMerge w:val="restart"/>
            <w:vAlign w:val="center"/>
          </w:tcPr>
          <w:p w14:paraId="6FC14F5E" w14:textId="0D8857F1" w:rsidR="006C52A6" w:rsidRPr="000B613A" w:rsidRDefault="00E26FDB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26FDB">
              <w:rPr>
                <w:rFonts w:ascii="Tahoma" w:hAnsi="Tahoma" w:cs="Tahoma"/>
                <w:sz w:val="20"/>
              </w:rPr>
              <w:t>6,577</w:t>
            </w:r>
          </w:p>
        </w:tc>
        <w:tc>
          <w:tcPr>
            <w:tcW w:w="5802" w:type="dxa"/>
            <w:tcBorders>
              <w:bottom w:val="nil"/>
            </w:tcBorders>
            <w:vAlign w:val="center"/>
          </w:tcPr>
          <w:p w14:paraId="660EBAE3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6C52A6" w:rsidRPr="00F9256B" w14:paraId="3FA199F0" w14:textId="77777777" w:rsidTr="00EE373D">
        <w:tblPrEx>
          <w:tblBorders>
            <w:insideH w:val="nil"/>
          </w:tblBorders>
        </w:tblPrEx>
        <w:tc>
          <w:tcPr>
            <w:tcW w:w="454" w:type="dxa"/>
            <w:vMerge/>
          </w:tcPr>
          <w:p w14:paraId="3B2E0162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6EF7D701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3500295D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14:paraId="623FB31E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nil"/>
            </w:tcBorders>
          </w:tcPr>
          <w:p w14:paraId="40C77A0A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14:paraId="142BC5FE" w14:textId="77777777" w:rsidR="007923B3" w:rsidRDefault="007923B3"/>
    <w:sectPr w:rsidR="007923B3" w:rsidSect="00F9256B">
      <w:pgSz w:w="11906" w:h="16838" w:code="9"/>
      <w:pgMar w:top="720" w:right="425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29"/>
    <w:rsid w:val="000B613A"/>
    <w:rsid w:val="002161DD"/>
    <w:rsid w:val="003031D1"/>
    <w:rsid w:val="0040649E"/>
    <w:rsid w:val="00443FF5"/>
    <w:rsid w:val="005024D8"/>
    <w:rsid w:val="00562A29"/>
    <w:rsid w:val="006B2751"/>
    <w:rsid w:val="006C52A6"/>
    <w:rsid w:val="007141BC"/>
    <w:rsid w:val="007923B3"/>
    <w:rsid w:val="00886C92"/>
    <w:rsid w:val="00A82CA2"/>
    <w:rsid w:val="00E26FDB"/>
    <w:rsid w:val="00EE373D"/>
    <w:rsid w:val="00F9256B"/>
    <w:rsid w:val="00FB4ADD"/>
    <w:rsid w:val="00FE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59D"/>
  <w15:chartTrackingRefBased/>
  <w15:docId w15:val="{E80E9348-3660-4B38-9E36-93EC5E5B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ПТО2</dc:creator>
  <cp:keywords/>
  <dc:description/>
  <cp:lastModifiedBy>Ибраев Артур Болатович</cp:lastModifiedBy>
  <cp:revision>18</cp:revision>
  <dcterms:created xsi:type="dcterms:W3CDTF">2019-01-16T11:56:00Z</dcterms:created>
  <dcterms:modified xsi:type="dcterms:W3CDTF">2020-04-07T11:01:00Z</dcterms:modified>
</cp:coreProperties>
</file>